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F5AA" w14:textId="79672BE3" w:rsidR="000113D9" w:rsidRDefault="00B966A1" w:rsidP="00F02CAA">
      <w:pPr>
        <w:jc w:val="center"/>
        <w:rPr>
          <w:rFonts w:asciiTheme="majorHAnsi" w:hAnsiTheme="majorHAnsi" w:cstheme="majorBidi"/>
        </w:rPr>
      </w:pPr>
      <w:r w:rsidRPr="00B5771B">
        <w:rPr>
          <w:rFonts w:asciiTheme="majorHAnsi" w:hAnsiTheme="majorHAnsi" w:cstheme="majorHAnsi"/>
          <w:noProof/>
        </w:rPr>
        <w:drawing>
          <wp:inline distT="0" distB="0" distL="0" distR="0" wp14:anchorId="3BA49F32" wp14:editId="508634C2">
            <wp:extent cx="310515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_COH-WSIP_RGB_Primar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3038" cy="10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36C" w:rsidRPr="00B5771B">
        <w:rPr>
          <w:rFonts w:asciiTheme="majorHAnsi" w:hAnsiTheme="majorHAnsi" w:cstheme="majorHAnsi"/>
        </w:rPr>
        <w:softHyphen/>
      </w:r>
      <w:r w:rsidR="004F636C" w:rsidRPr="00B5771B">
        <w:rPr>
          <w:rFonts w:asciiTheme="majorHAnsi" w:hAnsiTheme="majorHAnsi" w:cstheme="majorHAnsi"/>
        </w:rPr>
        <w:softHyphen/>
      </w:r>
      <w:r w:rsidR="004F636C" w:rsidRPr="00B5771B">
        <w:rPr>
          <w:rFonts w:asciiTheme="majorHAnsi" w:hAnsiTheme="majorHAnsi" w:cstheme="majorHAnsi"/>
        </w:rPr>
        <w:softHyphen/>
      </w:r>
      <w:r w:rsidR="004F636C" w:rsidRPr="00B5771B">
        <w:rPr>
          <w:rFonts w:asciiTheme="majorHAnsi" w:hAnsiTheme="majorHAnsi" w:cstheme="majorHAnsi"/>
        </w:rPr>
        <w:softHyphen/>
      </w:r>
      <w:r w:rsidR="004F636C" w:rsidRPr="00B5771B">
        <w:rPr>
          <w:rFonts w:asciiTheme="majorHAnsi" w:hAnsiTheme="majorHAnsi" w:cstheme="majorHAnsi"/>
        </w:rPr>
        <w:softHyphen/>
      </w:r>
      <w:r w:rsidR="004F636C" w:rsidRPr="00B5771B">
        <w:rPr>
          <w:rFonts w:asciiTheme="majorHAnsi" w:hAnsiTheme="majorHAnsi" w:cstheme="majorHAnsi"/>
        </w:rPr>
        <w:softHyphen/>
      </w:r>
      <w:r w:rsidR="0022597F" w:rsidRPr="00B5771B">
        <w:rPr>
          <w:rFonts w:asciiTheme="majorHAnsi" w:hAnsiTheme="majorHAnsi" w:cstheme="majorHAnsi"/>
        </w:rPr>
        <w:softHyphen/>
      </w:r>
      <w:r w:rsidR="0022597F" w:rsidRPr="00B5771B">
        <w:rPr>
          <w:rFonts w:asciiTheme="majorHAnsi" w:hAnsiTheme="majorHAnsi" w:cstheme="majorHAnsi"/>
        </w:rPr>
        <w:softHyphen/>
      </w:r>
      <w:r w:rsidR="0022597F" w:rsidRPr="00B5771B">
        <w:rPr>
          <w:rFonts w:asciiTheme="majorHAnsi" w:hAnsiTheme="majorHAnsi" w:cstheme="majorHAnsi"/>
        </w:rPr>
        <w:softHyphen/>
      </w:r>
    </w:p>
    <w:p w14:paraId="2DBB262C" w14:textId="77777777" w:rsidR="000113D9" w:rsidRDefault="000113D9" w:rsidP="00E721D1">
      <w:pPr>
        <w:rPr>
          <w:rFonts w:asciiTheme="majorHAnsi" w:hAnsiTheme="majorHAnsi" w:cstheme="majorBidi"/>
        </w:rPr>
      </w:pPr>
    </w:p>
    <w:p w14:paraId="12423F31" w14:textId="0C7C994C" w:rsidR="00B966A1" w:rsidRPr="000113D9" w:rsidRDefault="00E721D1" w:rsidP="000113D9">
      <w:pPr>
        <w:jc w:val="center"/>
        <w:rPr>
          <w:rFonts w:asciiTheme="majorHAnsi" w:hAnsiTheme="majorHAnsi" w:cstheme="majorHAnsi"/>
          <w:sz w:val="40"/>
          <w:szCs w:val="40"/>
        </w:rPr>
      </w:pPr>
      <w:r w:rsidRPr="000113D9">
        <w:rPr>
          <w:rFonts w:asciiTheme="majorHAnsi" w:hAnsiTheme="majorHAnsi" w:cstheme="majorBidi"/>
          <w:b/>
          <w:bCs/>
          <w:sz w:val="40"/>
          <w:szCs w:val="40"/>
        </w:rPr>
        <w:t xml:space="preserve">Support for </w:t>
      </w:r>
      <w:r w:rsidR="007829BD">
        <w:rPr>
          <w:rFonts w:asciiTheme="majorHAnsi" w:hAnsiTheme="majorHAnsi" w:cstheme="majorBidi"/>
          <w:b/>
          <w:bCs/>
          <w:sz w:val="40"/>
          <w:szCs w:val="40"/>
        </w:rPr>
        <w:t xml:space="preserve">Postdoctoral Scholars and </w:t>
      </w:r>
      <w:r w:rsidRPr="000113D9">
        <w:rPr>
          <w:rFonts w:asciiTheme="majorHAnsi" w:hAnsiTheme="majorHAnsi" w:cstheme="majorBidi"/>
          <w:b/>
          <w:bCs/>
          <w:sz w:val="40"/>
          <w:szCs w:val="40"/>
        </w:rPr>
        <w:t>Faculty</w:t>
      </w:r>
    </w:p>
    <w:p w14:paraId="48F32587" w14:textId="77777777" w:rsidR="00E721D1" w:rsidRDefault="00E721D1" w:rsidP="00ED3611">
      <w:pPr>
        <w:ind w:left="450" w:right="436"/>
        <w:contextualSpacing/>
        <w:rPr>
          <w:rFonts w:asciiTheme="majorHAnsi" w:hAnsiTheme="majorHAnsi" w:cstheme="majorBidi"/>
          <w:sz w:val="28"/>
          <w:szCs w:val="28"/>
        </w:rPr>
      </w:pPr>
    </w:p>
    <w:p w14:paraId="3FB4E291" w14:textId="639B6A41" w:rsidR="007829BD" w:rsidRDefault="00E721D1" w:rsidP="007829BD">
      <w:pPr>
        <w:ind w:left="450" w:right="436"/>
        <w:contextualSpacing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The Writing Skills Improvement Program (WSIP) is a professional academic writing </w:t>
      </w:r>
      <w:r w:rsidR="007829BD">
        <w:rPr>
          <w:rFonts w:asciiTheme="majorHAnsi" w:hAnsiTheme="majorHAnsi" w:cstheme="majorBidi"/>
          <w:sz w:val="28"/>
          <w:szCs w:val="28"/>
        </w:rPr>
        <w:t xml:space="preserve">program </w:t>
      </w:r>
      <w:r>
        <w:rPr>
          <w:rFonts w:asciiTheme="majorHAnsi" w:hAnsiTheme="majorHAnsi" w:cstheme="majorBidi"/>
          <w:sz w:val="28"/>
          <w:szCs w:val="28"/>
        </w:rPr>
        <w:t xml:space="preserve">in the College of Humanities at the University of Arizona. </w:t>
      </w:r>
      <w:r w:rsidR="00F575F3">
        <w:rPr>
          <w:rFonts w:asciiTheme="majorHAnsi" w:hAnsiTheme="majorHAnsi" w:cstheme="majorBidi"/>
          <w:sz w:val="28"/>
          <w:szCs w:val="28"/>
        </w:rPr>
        <w:t>We provide</w:t>
      </w:r>
      <w:r>
        <w:rPr>
          <w:rFonts w:asciiTheme="majorHAnsi" w:hAnsiTheme="majorHAnsi" w:cstheme="majorBidi"/>
          <w:sz w:val="28"/>
          <w:szCs w:val="28"/>
        </w:rPr>
        <w:t xml:space="preserve"> support to writers at all academic levels</w:t>
      </w:r>
      <w:r w:rsidR="007829BD">
        <w:rPr>
          <w:rFonts w:asciiTheme="majorHAnsi" w:hAnsiTheme="majorHAnsi" w:cstheme="majorBidi"/>
          <w:sz w:val="28"/>
          <w:szCs w:val="28"/>
        </w:rPr>
        <w:t>,</w:t>
      </w:r>
      <w:r>
        <w:rPr>
          <w:rFonts w:asciiTheme="majorHAnsi" w:hAnsiTheme="majorHAnsi" w:cstheme="majorBidi"/>
          <w:sz w:val="28"/>
          <w:szCs w:val="28"/>
        </w:rPr>
        <w:t xml:space="preserve"> across all disciplines</w:t>
      </w:r>
      <w:r w:rsidR="007829BD">
        <w:rPr>
          <w:rFonts w:asciiTheme="majorHAnsi" w:hAnsiTheme="majorHAnsi" w:cstheme="majorBidi"/>
          <w:sz w:val="28"/>
          <w:szCs w:val="28"/>
        </w:rPr>
        <w:t>, and from any institution</w:t>
      </w:r>
      <w:r>
        <w:rPr>
          <w:rFonts w:asciiTheme="majorHAnsi" w:hAnsiTheme="majorHAnsi" w:cstheme="majorBidi"/>
          <w:sz w:val="28"/>
          <w:szCs w:val="28"/>
        </w:rPr>
        <w:t>. Our staff members are professional teachers, editors, writers, and tutors</w:t>
      </w:r>
      <w:r w:rsidR="007829BD">
        <w:rPr>
          <w:rFonts w:asciiTheme="majorHAnsi" w:hAnsiTheme="majorHAnsi" w:cstheme="majorBidi"/>
          <w:sz w:val="28"/>
          <w:szCs w:val="28"/>
        </w:rPr>
        <w:t xml:space="preserve"> with decades of experience</w:t>
      </w:r>
      <w:r>
        <w:rPr>
          <w:rFonts w:asciiTheme="majorHAnsi" w:hAnsiTheme="majorHAnsi" w:cstheme="majorBidi"/>
          <w:sz w:val="28"/>
          <w:szCs w:val="28"/>
        </w:rPr>
        <w:t xml:space="preserve">. </w:t>
      </w:r>
      <w:r w:rsidR="007829BD">
        <w:rPr>
          <w:rFonts w:asciiTheme="majorHAnsi" w:hAnsiTheme="majorHAnsi" w:cstheme="majorBidi"/>
          <w:sz w:val="28"/>
          <w:szCs w:val="28"/>
        </w:rPr>
        <w:t xml:space="preserve">Services are competitively priced. </w:t>
      </w:r>
      <w:r w:rsidR="00895698">
        <w:rPr>
          <w:rFonts w:asciiTheme="majorHAnsi" w:hAnsiTheme="majorHAnsi" w:cstheme="majorBidi"/>
          <w:sz w:val="28"/>
          <w:szCs w:val="28"/>
        </w:rPr>
        <w:t xml:space="preserve">Contact </w:t>
      </w:r>
      <w:hyperlink r:id="rId9" w:history="1">
        <w:r w:rsidR="007829BD" w:rsidRPr="00D12D9E">
          <w:rPr>
            <w:rStyle w:val="Hyperlink"/>
            <w:rFonts w:asciiTheme="majorHAnsi" w:hAnsiTheme="majorHAnsi" w:cstheme="majorBidi"/>
            <w:sz w:val="28"/>
            <w:szCs w:val="28"/>
          </w:rPr>
          <w:t>writingskills@arizona.edu</w:t>
        </w:r>
      </w:hyperlink>
      <w:r w:rsidR="00895698">
        <w:rPr>
          <w:rFonts w:asciiTheme="majorHAnsi" w:hAnsiTheme="majorHAnsi" w:cstheme="majorBidi"/>
          <w:sz w:val="28"/>
          <w:szCs w:val="28"/>
        </w:rPr>
        <w:t xml:space="preserve"> or visit us online at </w:t>
      </w:r>
      <w:hyperlink r:id="rId10" w:history="1">
        <w:r w:rsidR="00895698" w:rsidRPr="00ED37E3">
          <w:rPr>
            <w:rStyle w:val="Hyperlink"/>
            <w:rFonts w:asciiTheme="majorHAnsi" w:hAnsiTheme="majorHAnsi" w:cstheme="majorBidi"/>
            <w:sz w:val="28"/>
            <w:szCs w:val="28"/>
          </w:rPr>
          <w:t>www.wsip.arizona.edu</w:t>
        </w:r>
      </w:hyperlink>
      <w:r w:rsidR="00895698">
        <w:rPr>
          <w:rFonts w:asciiTheme="majorHAnsi" w:hAnsiTheme="majorHAnsi" w:cstheme="majorBidi"/>
          <w:sz w:val="28"/>
          <w:szCs w:val="28"/>
        </w:rPr>
        <w:t xml:space="preserve"> for more information. </w:t>
      </w:r>
    </w:p>
    <w:p w14:paraId="60BBB17E" w14:textId="7C61DF0E" w:rsidR="00895698" w:rsidRDefault="00895698" w:rsidP="00ED3611">
      <w:pPr>
        <w:ind w:left="450" w:right="436"/>
        <w:contextualSpacing/>
        <w:rPr>
          <w:rFonts w:asciiTheme="majorHAnsi" w:hAnsiTheme="majorHAnsi" w:cstheme="majorBidi"/>
          <w:sz w:val="28"/>
          <w:szCs w:val="28"/>
        </w:rPr>
      </w:pPr>
      <w:r w:rsidRPr="00895698">
        <w:rPr>
          <w:rFonts w:asciiTheme="majorHAnsi" w:hAnsiTheme="majorHAnsi" w:cstheme="majorBid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4350C0" wp14:editId="2BD5D4F3">
                <wp:simplePos x="0" y="0"/>
                <wp:positionH relativeFrom="column">
                  <wp:posOffset>302895</wp:posOffset>
                </wp:positionH>
                <wp:positionV relativeFrom="paragraph">
                  <wp:posOffset>170180</wp:posOffset>
                </wp:positionV>
                <wp:extent cx="6060440" cy="1404620"/>
                <wp:effectExtent l="0" t="0" r="1651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CCA1" w14:textId="26D6EA3A" w:rsidR="00895698" w:rsidRPr="00895698" w:rsidRDefault="00F02CAA" w:rsidP="00895698">
                            <w:pPr>
                              <w:shd w:val="clear" w:color="auto" w:fill="C00000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HOW DO WE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714350C0">
                <v:stroke joinstyle="miter"/>
                <v:path gradientshapeok="t" o:connecttype="rect"/>
              </v:shapetype>
              <v:shape id="Text Box 2" style="position:absolute;left:0;text-align:left;margin-left:23.85pt;margin-top:13.4pt;width:47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9XIgIAAEcEAAAOAAAAZHJzL2Uyb0RvYy54bWysU9tu2zAMfR+wfxD0vviCJG2NOEWXLsOA&#10;7gK0+wBalmNhuk1SYmdfP0pOs6DbXobpQRBF6og8h1zdjkqSA3deGF3TYpZTwjUzrdC7mn592r65&#10;psQH0C1Io3lNj9zT2/XrV6vBVrw0vZEtdwRBtK8GW9M+BFtlmWc9V+BnxnKNzs44BQFNt8taBwOi&#10;K5mVeb7MBuNa6wzj3uPt/eSk64TfdZyFz13neSCypphbSLtLexP3bL2CaufA9oKd0oB/yEKB0Pjp&#10;GeoeApC9E79BKcGc8aYLM2ZUZrpOMJ5qwGqK/EU1jz1YnmpBcrw90+T/Hyz7dPjiiGhrWhZXlGhQ&#10;KNITHwN5a0ZSRn4G6ysMe7QYGEa8Rp1Trd4+GPbNE202Pegdv3PODD2HFvMr4svs4umE4yNIM3w0&#10;LX4D+2AS0Ng5FclDOgiio07HszYxFYaXy3yZz+foYugr5vl8WSb1Mqien1vnw3tuFImHmjoUP8HD&#10;4cGHmA5UzyHxN2+kaLdCymS4XbORjhwAG2WbVqrgRZjUZKjpzaJcTAz8FSJP608QSgTseClUTa/P&#10;QVBF3t7pNvVjACGnM6Ys9YnIyN3EYhib8SRMY9ojUurM1Nk4iXjojftByYBdXVP/fQ+OUyI/aJTl&#10;pkgchmTMF1fIIXGXnubSA5ohVE0DJdNxE9LoJMLsHcq3FYnYqPOUySlX7NbE92my4jhc2inq1/yv&#10;fwIAAP//AwBQSwMEFAAGAAgAAAAhAH+fGHreAAAACgEAAA8AAABkcnMvZG93bnJldi54bWxMj8Fu&#10;wjAQRO+V+g/WVuoFFZsUAgpxUIvEqSdSejfxkkSN12lsIPx9l1N73JnR7Jt8M7pOXHAIrScNs6kC&#10;gVR521Kt4fC5e1mBCNGQNZ0n1HDDAJvi8SE3mfVX2uOljLXgEgqZ0dDE2GdShqpBZ8LU90jsnfzg&#10;TORzqKUdzJXLXScTpVLpTEv8oTE9bhusvsuz05D+lK+Tjy87of1t9z5UbmG3h4XWz0/j2xpExDH+&#10;heGOz+hQMNPRn8kG0WmYL5ec1JCkvODuK5XMQBxZma8UyCKX/ycUvwAAAP//AwBQSwECLQAUAAYA&#10;CAAAACEAtoM4kv4AAADhAQAAEwAAAAAAAAAAAAAAAAAAAAAAW0NvbnRlbnRfVHlwZXNdLnhtbFBL&#10;AQItABQABgAIAAAAIQA4/SH/1gAAAJQBAAALAAAAAAAAAAAAAAAAAC8BAABfcmVscy8ucmVsc1BL&#10;AQItABQABgAIAAAAIQAiTd9XIgIAAEcEAAAOAAAAAAAAAAAAAAAAAC4CAABkcnMvZTJvRG9jLnht&#10;bFBLAQItABQABgAIAAAAIQB/nxh63gAAAAoBAAAPAAAAAAAAAAAAAAAAAHwEAABkcnMvZG93bnJl&#10;di54bWxQSwUGAAAAAAQABADzAAAAhwUAAAAA&#10;">
                <v:textbox style="mso-fit-shape-to-text:t">
                  <w:txbxContent>
                    <w:p w:rsidRPr="00895698" w:rsidR="00895698" w:rsidP="00895698" w:rsidRDefault="00F02CAA" w14:paraId="1A2BCCA1" w14:textId="26D6EA3A">
                      <w:pPr>
                        <w:shd w:val="clear" w:color="auto" w:fill="C00000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HOW DO WE HELP?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51DE5" w14:textId="4BE7608D" w:rsidR="00895698" w:rsidRPr="00895698" w:rsidRDefault="00895698" w:rsidP="00895698">
      <w:pPr>
        <w:ind w:right="436"/>
        <w:contextualSpacing/>
        <w:rPr>
          <w:rFonts w:asciiTheme="majorHAnsi" w:hAnsiTheme="majorHAnsi" w:cstheme="majorBidi"/>
          <w:b/>
          <w:sz w:val="28"/>
          <w:szCs w:val="28"/>
        </w:rPr>
      </w:pPr>
    </w:p>
    <w:p w14:paraId="3B3E53C4" w14:textId="77777777" w:rsidR="00E721D1" w:rsidRDefault="00E721D1" w:rsidP="00ED3611">
      <w:pPr>
        <w:ind w:left="450" w:right="436"/>
        <w:contextualSpacing/>
        <w:rPr>
          <w:rFonts w:asciiTheme="majorHAnsi" w:hAnsiTheme="majorHAnsi" w:cstheme="majorBidi"/>
          <w:sz w:val="28"/>
          <w:szCs w:val="28"/>
        </w:rPr>
      </w:pPr>
    </w:p>
    <w:p w14:paraId="02E5DF95" w14:textId="4D592464" w:rsidR="00895698" w:rsidRPr="00895698" w:rsidRDefault="00E721D1" w:rsidP="00895698">
      <w:pPr>
        <w:pStyle w:val="ListParagraph"/>
        <w:numPr>
          <w:ilvl w:val="0"/>
          <w:numId w:val="4"/>
        </w:numPr>
        <w:ind w:left="810" w:right="436"/>
        <w:rPr>
          <w:rFonts w:asciiTheme="majorHAnsi" w:hAnsiTheme="majorHAnsi" w:cstheme="majorBidi"/>
          <w:sz w:val="28"/>
          <w:szCs w:val="28"/>
        </w:rPr>
      </w:pPr>
      <w:r w:rsidRPr="00895698">
        <w:rPr>
          <w:rFonts w:asciiTheme="majorHAnsi" w:hAnsiTheme="majorHAnsi" w:cstheme="majorBidi"/>
          <w:b/>
          <w:sz w:val="28"/>
          <w:szCs w:val="28"/>
        </w:rPr>
        <w:t>Consultation</w:t>
      </w:r>
      <w:r w:rsidR="00895698">
        <w:rPr>
          <w:rFonts w:asciiTheme="majorHAnsi" w:hAnsiTheme="majorHAnsi" w:cstheme="majorBidi"/>
          <w:b/>
          <w:sz w:val="28"/>
          <w:szCs w:val="28"/>
        </w:rPr>
        <w:t>/</w:t>
      </w:r>
      <w:r w:rsidR="00D235D5">
        <w:rPr>
          <w:rFonts w:asciiTheme="majorHAnsi" w:hAnsiTheme="majorHAnsi" w:cstheme="majorBidi"/>
          <w:b/>
          <w:sz w:val="28"/>
          <w:szCs w:val="28"/>
        </w:rPr>
        <w:t>Coaching</w:t>
      </w:r>
      <w:r w:rsidRPr="00895698">
        <w:rPr>
          <w:rFonts w:asciiTheme="majorHAnsi" w:hAnsiTheme="majorHAnsi" w:cstheme="majorBidi"/>
          <w:b/>
          <w:sz w:val="28"/>
          <w:szCs w:val="28"/>
        </w:rPr>
        <w:t xml:space="preserve"> Sessions: </w:t>
      </w:r>
      <w:r w:rsidR="007829BD" w:rsidRPr="007829BD">
        <w:rPr>
          <w:rFonts w:asciiTheme="majorHAnsi" w:hAnsiTheme="majorHAnsi" w:cstheme="majorBidi"/>
          <w:sz w:val="28"/>
          <w:szCs w:val="28"/>
        </w:rPr>
        <w:t>R</w:t>
      </w:r>
      <w:r w:rsidR="007829BD">
        <w:rPr>
          <w:rFonts w:asciiTheme="majorHAnsi" w:hAnsiTheme="majorHAnsi" w:cstheme="majorBidi"/>
          <w:sz w:val="28"/>
          <w:szCs w:val="28"/>
        </w:rPr>
        <w:t>eview documents to identify writing patterns</w:t>
      </w:r>
      <w:r w:rsidRPr="00895698">
        <w:rPr>
          <w:rFonts w:asciiTheme="majorHAnsi" w:hAnsiTheme="majorHAnsi" w:cstheme="majorBidi"/>
          <w:sz w:val="28"/>
          <w:szCs w:val="28"/>
        </w:rPr>
        <w:t xml:space="preserve"> and discuss strategies for writing development</w:t>
      </w:r>
      <w:r w:rsidR="00895698" w:rsidRPr="00895698">
        <w:rPr>
          <w:rFonts w:asciiTheme="majorHAnsi" w:hAnsiTheme="majorHAnsi" w:cstheme="majorBidi"/>
          <w:sz w:val="28"/>
          <w:szCs w:val="28"/>
        </w:rPr>
        <w:t xml:space="preserve">. </w:t>
      </w:r>
    </w:p>
    <w:p w14:paraId="04D4322B" w14:textId="25D16E7A" w:rsidR="00895698" w:rsidRPr="00895698" w:rsidRDefault="00895698" w:rsidP="00895698">
      <w:pPr>
        <w:pStyle w:val="ListParagraph"/>
        <w:numPr>
          <w:ilvl w:val="0"/>
          <w:numId w:val="4"/>
        </w:numPr>
        <w:ind w:left="810" w:right="436"/>
        <w:rPr>
          <w:rFonts w:asciiTheme="majorHAnsi" w:hAnsiTheme="majorHAnsi" w:cstheme="majorBidi"/>
          <w:sz w:val="28"/>
          <w:szCs w:val="28"/>
        </w:rPr>
      </w:pPr>
      <w:r w:rsidRPr="00895698">
        <w:rPr>
          <w:rFonts w:asciiTheme="majorHAnsi" w:hAnsiTheme="majorHAnsi" w:cstheme="majorBidi"/>
          <w:b/>
          <w:sz w:val="28"/>
          <w:szCs w:val="28"/>
        </w:rPr>
        <w:t>Small Group Sessions:</w:t>
      </w:r>
      <w:r w:rsidRPr="00895698">
        <w:rPr>
          <w:rFonts w:asciiTheme="majorHAnsi" w:hAnsiTheme="majorHAnsi" w:cstheme="majorBidi"/>
          <w:sz w:val="28"/>
          <w:szCs w:val="28"/>
        </w:rPr>
        <w:t xml:space="preserve"> </w:t>
      </w:r>
      <w:r w:rsidR="007829BD">
        <w:rPr>
          <w:rFonts w:asciiTheme="majorHAnsi" w:hAnsiTheme="majorHAnsi" w:cstheme="majorBidi"/>
          <w:sz w:val="28"/>
          <w:szCs w:val="28"/>
        </w:rPr>
        <w:t>Facilitate meetings</w:t>
      </w:r>
      <w:r w:rsidRPr="00895698">
        <w:rPr>
          <w:rFonts w:asciiTheme="majorHAnsi" w:hAnsiTheme="majorHAnsi" w:cstheme="majorBidi"/>
          <w:sz w:val="28"/>
          <w:szCs w:val="28"/>
        </w:rPr>
        <w:t xml:space="preserve"> with 2-4 members. Meetings may include peer feedback and/or writing time. </w:t>
      </w:r>
    </w:p>
    <w:p w14:paraId="4F6AEBEB" w14:textId="03BA17F5" w:rsidR="00E721D1" w:rsidRPr="00895698" w:rsidRDefault="00895698" w:rsidP="00895698">
      <w:pPr>
        <w:pStyle w:val="ListParagraph"/>
        <w:numPr>
          <w:ilvl w:val="0"/>
          <w:numId w:val="4"/>
        </w:numPr>
        <w:ind w:left="810" w:right="436"/>
        <w:rPr>
          <w:rFonts w:asciiTheme="majorHAnsi" w:hAnsiTheme="majorHAnsi" w:cstheme="majorBidi"/>
          <w:sz w:val="28"/>
          <w:szCs w:val="28"/>
        </w:rPr>
      </w:pPr>
      <w:r w:rsidRPr="00895698">
        <w:rPr>
          <w:rFonts w:asciiTheme="majorHAnsi" w:hAnsiTheme="majorHAnsi" w:cstheme="majorBidi"/>
          <w:b/>
          <w:sz w:val="28"/>
          <w:szCs w:val="28"/>
        </w:rPr>
        <w:t>Editing:</w:t>
      </w:r>
      <w:r w:rsidRPr="00895698">
        <w:rPr>
          <w:rFonts w:asciiTheme="majorHAnsi" w:hAnsiTheme="majorHAnsi" w:cstheme="majorBidi"/>
          <w:sz w:val="28"/>
          <w:szCs w:val="28"/>
        </w:rPr>
        <w:t xml:space="preserve"> Direct editing of most documents.</w:t>
      </w:r>
      <w:r w:rsidR="00D235D5">
        <w:rPr>
          <w:rFonts w:asciiTheme="majorHAnsi" w:hAnsiTheme="majorHAnsi" w:cstheme="majorBidi"/>
          <w:sz w:val="28"/>
          <w:szCs w:val="28"/>
        </w:rPr>
        <w:t xml:space="preserve"> Editing and consultation services may both be purchased </w:t>
      </w:r>
      <w:r w:rsidR="00F575F3">
        <w:rPr>
          <w:rFonts w:asciiTheme="majorHAnsi" w:hAnsiTheme="majorHAnsi" w:cstheme="majorBidi"/>
          <w:sz w:val="28"/>
          <w:szCs w:val="28"/>
        </w:rPr>
        <w:t>for</w:t>
      </w:r>
      <w:r w:rsidR="00D235D5">
        <w:rPr>
          <w:rFonts w:asciiTheme="majorHAnsi" w:hAnsiTheme="majorHAnsi" w:cstheme="majorBidi"/>
          <w:sz w:val="28"/>
          <w:szCs w:val="28"/>
        </w:rPr>
        <w:t xml:space="preserve"> the same project.</w:t>
      </w:r>
    </w:p>
    <w:p w14:paraId="53A4882C" w14:textId="77777777" w:rsidR="00895698" w:rsidRPr="00895698" w:rsidRDefault="00895698" w:rsidP="00895698">
      <w:pPr>
        <w:pStyle w:val="ListParagraph"/>
        <w:numPr>
          <w:ilvl w:val="0"/>
          <w:numId w:val="4"/>
        </w:numPr>
        <w:ind w:left="810" w:right="436"/>
        <w:rPr>
          <w:rFonts w:asciiTheme="majorHAnsi" w:hAnsiTheme="majorHAnsi" w:cstheme="majorBidi"/>
          <w:sz w:val="28"/>
          <w:szCs w:val="28"/>
        </w:rPr>
      </w:pPr>
      <w:r w:rsidRPr="00895698">
        <w:rPr>
          <w:rFonts w:asciiTheme="majorHAnsi" w:hAnsiTheme="majorHAnsi" w:cstheme="majorBidi"/>
          <w:b/>
          <w:sz w:val="28"/>
          <w:szCs w:val="28"/>
        </w:rPr>
        <w:t>Online Writing Room:</w:t>
      </w:r>
      <w:r w:rsidRPr="00895698">
        <w:rPr>
          <w:rFonts w:asciiTheme="majorHAnsi" w:hAnsiTheme="majorHAnsi" w:cstheme="majorBidi"/>
          <w:sz w:val="28"/>
          <w:szCs w:val="28"/>
        </w:rPr>
        <w:t xml:space="preserve"> Access to weekly writing room, writing resources, and consultation. </w:t>
      </w:r>
    </w:p>
    <w:p w14:paraId="6E8804D3" w14:textId="12556783" w:rsidR="007829BD" w:rsidRDefault="00895698" w:rsidP="007829BD">
      <w:pPr>
        <w:pStyle w:val="ListParagraph"/>
        <w:numPr>
          <w:ilvl w:val="0"/>
          <w:numId w:val="4"/>
        </w:numPr>
        <w:ind w:left="810" w:right="436"/>
        <w:rPr>
          <w:rFonts w:asciiTheme="majorHAnsi" w:hAnsiTheme="majorHAnsi" w:cstheme="majorBidi"/>
          <w:sz w:val="28"/>
          <w:szCs w:val="28"/>
        </w:rPr>
      </w:pPr>
      <w:r w:rsidRPr="00895698">
        <w:rPr>
          <w:rFonts w:asciiTheme="majorHAnsi" w:hAnsiTheme="majorHAnsi" w:cstheme="majorBidi"/>
          <w:b/>
          <w:sz w:val="28"/>
          <w:szCs w:val="28"/>
        </w:rPr>
        <w:t>Custom Delivery Workshops:</w:t>
      </w:r>
      <w:r w:rsidRPr="00895698">
        <w:rPr>
          <w:rFonts w:asciiTheme="majorHAnsi" w:hAnsiTheme="majorHAnsi" w:cstheme="majorBidi"/>
          <w:sz w:val="28"/>
          <w:szCs w:val="28"/>
        </w:rPr>
        <w:t xml:space="preserve"> Workshops delivered upon request to programs, organizations, classes, etc. Available year-round. </w:t>
      </w:r>
    </w:p>
    <w:p w14:paraId="74612943" w14:textId="21BBD9CC" w:rsidR="007829BD" w:rsidRDefault="00F02CAA" w:rsidP="007829BD">
      <w:pPr>
        <w:pStyle w:val="ListParagraph"/>
        <w:ind w:left="810" w:right="436"/>
        <w:rPr>
          <w:rFonts w:asciiTheme="majorHAnsi" w:hAnsiTheme="majorHAnsi" w:cstheme="majorBidi"/>
          <w:sz w:val="28"/>
          <w:szCs w:val="28"/>
        </w:rPr>
      </w:pPr>
      <w:r w:rsidRPr="008956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2E286" wp14:editId="30FF8383">
                <wp:simplePos x="0" y="0"/>
                <wp:positionH relativeFrom="column">
                  <wp:posOffset>304800</wp:posOffset>
                </wp:positionH>
                <wp:positionV relativeFrom="paragraph">
                  <wp:posOffset>161925</wp:posOffset>
                </wp:positionV>
                <wp:extent cx="6060440" cy="1404620"/>
                <wp:effectExtent l="0" t="0" r="1651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0E4CE" w14:textId="0475E6EB" w:rsidR="00F02CAA" w:rsidRPr="00895698" w:rsidRDefault="00F02CAA" w:rsidP="00F02CAA">
                            <w:pPr>
                              <w:shd w:val="clear" w:color="auto" w:fill="C00000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WHAT TYPES OF DOCUMENTS DO WE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style="position:absolute;left:0;text-align:left;margin-left:24pt;margin-top:12.75pt;width:477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skJAIAAEwEAAAOAAAAZHJzL2Uyb0RvYy54bWysVF1v2yAUfZ+0/4B4X+ykSdZacaouXaZJ&#10;3YfU7gdcYxyjYS4DErv79bvgNI267WWaHxBwL4dzz7l4dT10mh2k8wpNyaeTnDNpBNbK7Er+7WH7&#10;5pIzH8DUoNHIkj9Kz6/Xr1+telvIGbaoa+kYgRhf9LbkbQi2yDIvWtmBn6CVhoINug4CLd0uqx30&#10;hN7pbJbny6xHV1uHQnpPu7djkK8TftNIEb40jZeB6ZITt5BGl8Yqjtl6BcXOgW2VONKAf2DRgTJ0&#10;6QnqFgKwvVO/QXVKOPTYhInALsOmUUKmGqiaaf6imvsWrEy1kDjenmTy/w9WfD58dUzVJb/gzEBH&#10;Fj3IIbB3OLCLqE5vfUFJ95bSwkDb5HKq1Ns7FN89M7hpwezkjXPYtxJqYjeNJ7OzoyOOjyBV/wlr&#10;ugb2ARPQ0LguSkdiMEInlx5PzkQqgjaX+TKfzykkKDad5/PlLHmXQfF03DofPkjsWJyU3JH1CR4O&#10;dz5EOlA8pcTbPGpVb5XWaeF21UY7dgBqk236UgUv0rRhfcmvFrPFqMBfIfL0/QmiU4H6Xauu5Jen&#10;JCiibu9NnboxgNLjnChrcxQyajeqGIZqSI4llaPIFdaPpKzDsb3pOdKkRfeTs55au+T+xx6c5Ex/&#10;NOTO1TRJGdJivnhLUjJ3HqnOI2AEQZU8cDZONyG9n6SbvSEXtyrp+8zkSJlaNsl+fF7xTZyvU9bz&#10;T2D9CwAA//8DAFBLAwQUAAYACAAAACEAlhVHAN4AAAAKAQAADwAAAGRycy9kb3ducmV2LnhtbEyP&#10;wW7CMBBE75X4B2uRekHFJk1SlMZBLRKnnkjp3cTbJGq8DraB8Pc1p/Y4O6uZN+VmMgO7oPO9JQmr&#10;pQCG1FjdUyvh8Ll7WgPzQZFWgyWUcEMPm2r2UKpC2yvt8VKHlsUQ8oWS0IUwFpz7pkOj/NKOSNH7&#10;ts6oEKVruXbqGsPNwBMhcm5UT7GhUyNuO2x+6rORkJ/q58XHl17Q/rZ7d43J9PaQSfk4n95egQWc&#10;wt8z3PEjOlSR6WjPpD0bJKTrOCVISLIM2N0XIkmBHeMlzV+AVyX/P6H6BQAA//8DAFBLAQItABQA&#10;BgAIAAAAIQC2gziS/gAAAOEBAAATAAAAAAAAAAAAAAAAAAAAAABbQ29udGVudF9UeXBlc10ueG1s&#10;UEsBAi0AFAAGAAgAAAAhADj9If/WAAAAlAEAAAsAAAAAAAAAAAAAAAAALwEAAF9yZWxzLy5yZWxz&#10;UEsBAi0AFAAGAAgAAAAhADwdiyQkAgAATAQAAA4AAAAAAAAAAAAAAAAALgIAAGRycy9lMm9Eb2Mu&#10;eG1sUEsBAi0AFAAGAAgAAAAhAJYVRwDeAAAACgEAAA8AAAAAAAAAAAAAAAAAfgQAAGRycy9kb3du&#10;cmV2LnhtbFBLBQYAAAAABAAEAPMAAACJBQAAAAA=&#10;" w14:anchorId="1EE2E286">
                <v:textbox style="mso-fit-shape-to-text:t">
                  <w:txbxContent>
                    <w:p w:rsidRPr="00895698" w:rsidR="00F02CAA" w:rsidP="00F02CAA" w:rsidRDefault="00F02CAA" w14:paraId="2990E4CE" w14:textId="0475E6EB">
                      <w:pPr>
                        <w:shd w:val="clear" w:color="auto" w:fill="C00000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WHAT TYPES OF DOCUMENTS DO WE SUPPORT?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9F33BE" w14:textId="5403680F" w:rsidR="00F02CAA" w:rsidRPr="00F02CAA" w:rsidRDefault="00F02CAA" w:rsidP="00F02CAA">
      <w:pPr>
        <w:ind w:right="436"/>
        <w:rPr>
          <w:rFonts w:asciiTheme="majorHAnsi" w:hAnsiTheme="majorHAnsi" w:cstheme="majorBidi"/>
          <w:sz w:val="28"/>
          <w:szCs w:val="28"/>
        </w:rPr>
      </w:pPr>
    </w:p>
    <w:p w14:paraId="7B4F788B" w14:textId="491F2288" w:rsidR="007829BD" w:rsidRDefault="007829BD" w:rsidP="007829BD">
      <w:pPr>
        <w:pStyle w:val="ListParagraph"/>
        <w:numPr>
          <w:ilvl w:val="0"/>
          <w:numId w:val="6"/>
        </w:numPr>
        <w:ind w:right="436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Application materials for grants, jobs, fellowships, and more)</w:t>
      </w:r>
    </w:p>
    <w:p w14:paraId="32D06069" w14:textId="6D1EC1EE" w:rsidR="007829BD" w:rsidRDefault="007829BD" w:rsidP="007829BD">
      <w:pPr>
        <w:pStyle w:val="ListParagraph"/>
        <w:numPr>
          <w:ilvl w:val="0"/>
          <w:numId w:val="6"/>
        </w:numPr>
        <w:ind w:right="436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Promotion and Tenure material, including teaching statements, candidate statements, and pandemic statements.</w:t>
      </w:r>
    </w:p>
    <w:p w14:paraId="7F0F75FB" w14:textId="77777777" w:rsidR="007829BD" w:rsidRDefault="007829BD" w:rsidP="007829BD">
      <w:pPr>
        <w:pStyle w:val="ListParagraph"/>
        <w:numPr>
          <w:ilvl w:val="0"/>
          <w:numId w:val="6"/>
        </w:numPr>
        <w:ind w:right="436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Academic publications</w:t>
      </w:r>
    </w:p>
    <w:p w14:paraId="0F2E1639" w14:textId="77777777" w:rsidR="007829BD" w:rsidRDefault="007829BD" w:rsidP="007829BD">
      <w:pPr>
        <w:pStyle w:val="ListParagraph"/>
        <w:numPr>
          <w:ilvl w:val="0"/>
          <w:numId w:val="6"/>
        </w:numPr>
        <w:ind w:right="436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Popular press</w:t>
      </w:r>
    </w:p>
    <w:p w14:paraId="7170DA70" w14:textId="47E27215" w:rsidR="007829BD" w:rsidRPr="007829BD" w:rsidRDefault="401476BA" w:rsidP="007829BD">
      <w:pPr>
        <w:pStyle w:val="ListParagraph"/>
        <w:numPr>
          <w:ilvl w:val="0"/>
          <w:numId w:val="6"/>
        </w:numPr>
        <w:ind w:right="436"/>
        <w:rPr>
          <w:rFonts w:asciiTheme="majorHAnsi" w:hAnsiTheme="majorHAnsi" w:cstheme="majorBidi"/>
          <w:sz w:val="28"/>
          <w:szCs w:val="28"/>
        </w:rPr>
      </w:pPr>
      <w:r w:rsidRPr="401476BA">
        <w:rPr>
          <w:rFonts w:asciiTheme="majorHAnsi" w:hAnsiTheme="majorHAnsi" w:cstheme="majorBidi"/>
          <w:sz w:val="28"/>
          <w:szCs w:val="28"/>
        </w:rPr>
        <w:t>Something else? Ask us!</w:t>
      </w:r>
      <w:bookmarkStart w:id="0" w:name="_GoBack"/>
      <w:bookmarkEnd w:id="0"/>
    </w:p>
    <w:sectPr w:rsidR="007829BD" w:rsidRPr="007829BD" w:rsidSect="00F02CAA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CB22" w14:textId="77777777" w:rsidR="003A4CEA" w:rsidRDefault="003A4CEA" w:rsidP="00780EE6">
      <w:r>
        <w:separator/>
      </w:r>
    </w:p>
  </w:endnote>
  <w:endnote w:type="continuationSeparator" w:id="0">
    <w:p w14:paraId="233C5550" w14:textId="77777777" w:rsidR="003A4CEA" w:rsidRDefault="003A4CEA" w:rsidP="0078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loOT-Medi">
    <w:altName w:val="Arial"/>
    <w:panose1 w:val="00000000000000000000"/>
    <w:charset w:val="00"/>
    <w:family w:val="swiss"/>
    <w:notTrueType/>
    <w:pitch w:val="variable"/>
    <w:sig w:usb0="00000003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6864" w14:textId="1A23A30D" w:rsidR="00305F51" w:rsidRPr="004A7CF1" w:rsidRDefault="00B966A1" w:rsidP="00780EE6">
    <w:pPr>
      <w:pStyle w:val="Footer"/>
      <w:rPr>
        <w:rFonts w:asciiTheme="majorHAnsi" w:hAnsiTheme="majorHAnsi" w:cstheme="majorHAnsi"/>
        <w:sz w:val="16"/>
        <w:szCs w:val="16"/>
      </w:rPr>
    </w:pPr>
    <w:r w:rsidRPr="004A7CF1">
      <w:rPr>
        <w:rFonts w:asciiTheme="majorHAnsi" w:hAnsiTheme="majorHAnsi" w:cstheme="majorHAnsi"/>
        <w:sz w:val="16"/>
        <w:szCs w:val="16"/>
      </w:rPr>
      <w:t>© 201</w:t>
    </w:r>
    <w:r w:rsidR="00064A73">
      <w:rPr>
        <w:rFonts w:asciiTheme="majorHAnsi" w:hAnsiTheme="majorHAnsi" w:cstheme="majorHAnsi"/>
        <w:sz w:val="16"/>
        <w:szCs w:val="16"/>
      </w:rPr>
      <w:t xml:space="preserve">9 </w:t>
    </w:r>
    <w:r w:rsidR="00305F51" w:rsidRPr="004A7CF1">
      <w:rPr>
        <w:rFonts w:asciiTheme="majorHAnsi" w:hAnsiTheme="majorHAnsi" w:cstheme="majorHAnsi"/>
        <w:sz w:val="16"/>
        <w:szCs w:val="16"/>
      </w:rPr>
      <w:t>Arizona Board of Regents on behalf of the University of Arizona</w:t>
    </w:r>
  </w:p>
  <w:p w14:paraId="3163727C" w14:textId="25D64EEA" w:rsidR="00305F51" w:rsidRPr="004A7CF1" w:rsidRDefault="00305F51" w:rsidP="00780EE6">
    <w:pPr>
      <w:pStyle w:val="Footer"/>
      <w:tabs>
        <w:tab w:val="clear" w:pos="9360"/>
      </w:tabs>
      <w:rPr>
        <w:rFonts w:asciiTheme="majorHAnsi" w:hAnsiTheme="majorHAnsi" w:cstheme="majorHAnsi"/>
        <w:sz w:val="16"/>
        <w:szCs w:val="16"/>
      </w:rPr>
    </w:pPr>
    <w:r w:rsidRPr="004A7CF1">
      <w:rPr>
        <w:rFonts w:asciiTheme="majorHAnsi" w:hAnsiTheme="majorHAnsi" w:cstheme="majorHAnsi"/>
        <w:sz w:val="16"/>
        <w:szCs w:val="16"/>
      </w:rPr>
      <w:t>Writing Skills Improvement Program</w:t>
    </w:r>
    <w:r w:rsidR="00057F4B" w:rsidRPr="004A7CF1">
      <w:rPr>
        <w:rFonts w:asciiTheme="majorHAnsi" w:hAnsiTheme="majorHAnsi" w:cstheme="majorHAnsi"/>
        <w:sz w:val="16"/>
        <w:szCs w:val="16"/>
      </w:rPr>
      <w:tab/>
    </w:r>
    <w:r w:rsidR="00057F4B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  <w:r w:rsidR="001C076C" w:rsidRPr="004A7CF1">
      <w:rPr>
        <w:rFonts w:asciiTheme="majorHAnsi" w:hAnsiTheme="majorHAnsi" w:cstheme="maj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328E" w14:textId="2AFB919F" w:rsidR="001C076C" w:rsidRPr="004A7CF1" w:rsidRDefault="00B5771B" w:rsidP="00F02CAA">
    <w:pPr>
      <w:pStyle w:val="Footer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© 202</w:t>
    </w:r>
    <w:r w:rsidR="007829BD">
      <w:rPr>
        <w:rFonts w:asciiTheme="majorHAnsi" w:hAnsiTheme="majorHAnsi" w:cstheme="majorHAnsi"/>
        <w:sz w:val="16"/>
        <w:szCs w:val="16"/>
      </w:rPr>
      <w:t>3</w:t>
    </w:r>
    <w:r w:rsidR="001C076C" w:rsidRPr="004A7CF1">
      <w:rPr>
        <w:rFonts w:asciiTheme="majorHAnsi" w:hAnsiTheme="majorHAnsi" w:cstheme="majorHAnsi"/>
        <w:sz w:val="16"/>
        <w:szCs w:val="16"/>
      </w:rPr>
      <w:t xml:space="preserve"> Arizona Board of Regents on behalf of the University of Arizona</w:t>
    </w:r>
    <w:r w:rsidR="00F02CAA">
      <w:rPr>
        <w:rFonts w:asciiTheme="majorHAnsi" w:hAnsiTheme="majorHAnsi" w:cstheme="majorHAnsi"/>
        <w:sz w:val="16"/>
        <w:szCs w:val="16"/>
      </w:rPr>
      <w:t xml:space="preserve"> </w:t>
    </w:r>
    <w:r w:rsidR="001C076C" w:rsidRPr="004A7CF1">
      <w:rPr>
        <w:rFonts w:asciiTheme="majorHAnsi" w:hAnsiTheme="majorHAnsi" w:cstheme="majorHAnsi"/>
        <w:sz w:val="16"/>
        <w:szCs w:val="16"/>
      </w:rPr>
      <w:t>Writing Skills Improvement Program</w:t>
    </w:r>
    <w:r>
      <w:rPr>
        <w:rFonts w:asciiTheme="majorHAnsi" w:hAnsiTheme="majorHAnsi" w:cstheme="majorHAnsi"/>
        <w:sz w:val="16"/>
        <w:szCs w:val="16"/>
      </w:rPr>
      <w:t xml:space="preserve">, </w:t>
    </w:r>
    <w:hyperlink r:id="rId1" w:history="1">
      <w:r w:rsidRPr="001209BF">
        <w:rPr>
          <w:rStyle w:val="Hyperlink"/>
          <w:rFonts w:asciiTheme="majorHAnsi" w:hAnsiTheme="majorHAnsi" w:cstheme="majorHAnsi"/>
          <w:sz w:val="16"/>
          <w:szCs w:val="16"/>
        </w:rPr>
        <w:t>www.wsip.arizona.edu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93201" w14:textId="77777777" w:rsidR="003A4CEA" w:rsidRDefault="003A4CEA" w:rsidP="00780EE6">
      <w:r>
        <w:separator/>
      </w:r>
    </w:p>
  </w:footnote>
  <w:footnote w:type="continuationSeparator" w:id="0">
    <w:p w14:paraId="3AB7E4F1" w14:textId="77777777" w:rsidR="003A4CEA" w:rsidRDefault="003A4CEA" w:rsidP="0078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1026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6FFEC7" w14:textId="3869736D" w:rsidR="00305F51" w:rsidRDefault="00305F51" w:rsidP="00780EE6">
        <w:pPr>
          <w:pStyle w:val="Header"/>
          <w:jc w:val="right"/>
        </w:pPr>
        <w:r w:rsidRPr="00780EE6">
          <w:rPr>
            <w:rFonts w:ascii="MiloOT-Medi" w:hAnsi="MiloOT-Medi"/>
          </w:rPr>
          <w:fldChar w:fldCharType="begin"/>
        </w:r>
        <w:r w:rsidRPr="00780EE6">
          <w:rPr>
            <w:rFonts w:ascii="MiloOT-Medi" w:hAnsi="MiloOT-Medi"/>
          </w:rPr>
          <w:instrText xml:space="preserve"> PAGE   \* MERGEFORMAT </w:instrText>
        </w:r>
        <w:r w:rsidRPr="00780EE6">
          <w:rPr>
            <w:rFonts w:ascii="MiloOT-Medi" w:hAnsi="MiloOT-Medi"/>
          </w:rPr>
          <w:fldChar w:fldCharType="separate"/>
        </w:r>
        <w:r w:rsidR="007829BD">
          <w:rPr>
            <w:rFonts w:ascii="MiloOT-Medi" w:hAnsi="MiloOT-Medi"/>
            <w:noProof/>
          </w:rPr>
          <w:t>2</w:t>
        </w:r>
        <w:r w:rsidRPr="00780EE6">
          <w:rPr>
            <w:rFonts w:ascii="MiloOT-Medi" w:hAnsi="MiloOT-Med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F40"/>
    <w:multiLevelType w:val="hybridMultilevel"/>
    <w:tmpl w:val="A810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BEC"/>
    <w:multiLevelType w:val="hybridMultilevel"/>
    <w:tmpl w:val="D51E96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C202B2D"/>
    <w:multiLevelType w:val="hybridMultilevel"/>
    <w:tmpl w:val="0FD0F8E8"/>
    <w:lvl w:ilvl="0" w:tplc="6FC8B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1469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9E27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E087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CA51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385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2AE8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3884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82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031A5"/>
    <w:multiLevelType w:val="multilevel"/>
    <w:tmpl w:val="91C0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C5126"/>
    <w:multiLevelType w:val="hybridMultilevel"/>
    <w:tmpl w:val="4DCA9D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52392479"/>
    <w:multiLevelType w:val="hybridMultilevel"/>
    <w:tmpl w:val="DF5676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5"/>
    <w:rsid w:val="00005009"/>
    <w:rsid w:val="000113D9"/>
    <w:rsid w:val="0004140B"/>
    <w:rsid w:val="00057F4B"/>
    <w:rsid w:val="00064A73"/>
    <w:rsid w:val="00075F3C"/>
    <w:rsid w:val="00077ADA"/>
    <w:rsid w:val="0008135E"/>
    <w:rsid w:val="00084FD3"/>
    <w:rsid w:val="000A4F36"/>
    <w:rsid w:val="000A62F7"/>
    <w:rsid w:val="000E460C"/>
    <w:rsid w:val="000F5F69"/>
    <w:rsid w:val="00116C39"/>
    <w:rsid w:val="00120F89"/>
    <w:rsid w:val="00130711"/>
    <w:rsid w:val="00152172"/>
    <w:rsid w:val="00154AE7"/>
    <w:rsid w:val="001B1B7C"/>
    <w:rsid w:val="001C076C"/>
    <w:rsid w:val="001C2E5D"/>
    <w:rsid w:val="001C4FE9"/>
    <w:rsid w:val="001C53A8"/>
    <w:rsid w:val="001C7F56"/>
    <w:rsid w:val="001D6F0A"/>
    <w:rsid w:val="001E2728"/>
    <w:rsid w:val="001E6E92"/>
    <w:rsid w:val="00201E66"/>
    <w:rsid w:val="00206F1E"/>
    <w:rsid w:val="00224C11"/>
    <w:rsid w:val="0022597F"/>
    <w:rsid w:val="00231617"/>
    <w:rsid w:val="00235E39"/>
    <w:rsid w:val="00236484"/>
    <w:rsid w:val="0024015C"/>
    <w:rsid w:val="002423FA"/>
    <w:rsid w:val="002837F0"/>
    <w:rsid w:val="002A7BCD"/>
    <w:rsid w:val="002B5E15"/>
    <w:rsid w:val="002E6A86"/>
    <w:rsid w:val="002F0D94"/>
    <w:rsid w:val="002F0E5D"/>
    <w:rsid w:val="00305F51"/>
    <w:rsid w:val="0031131F"/>
    <w:rsid w:val="0032131E"/>
    <w:rsid w:val="00354C6C"/>
    <w:rsid w:val="00376907"/>
    <w:rsid w:val="003A4CEA"/>
    <w:rsid w:val="003A5936"/>
    <w:rsid w:val="003C196A"/>
    <w:rsid w:val="003C5B9B"/>
    <w:rsid w:val="003F76BE"/>
    <w:rsid w:val="0042768E"/>
    <w:rsid w:val="0043120D"/>
    <w:rsid w:val="00431722"/>
    <w:rsid w:val="00432EAE"/>
    <w:rsid w:val="0043702D"/>
    <w:rsid w:val="00441402"/>
    <w:rsid w:val="0044689C"/>
    <w:rsid w:val="0044756E"/>
    <w:rsid w:val="00450BD7"/>
    <w:rsid w:val="00467960"/>
    <w:rsid w:val="00480E36"/>
    <w:rsid w:val="004A7BDA"/>
    <w:rsid w:val="004A7CF1"/>
    <w:rsid w:val="004C143B"/>
    <w:rsid w:val="004E5E66"/>
    <w:rsid w:val="004F636C"/>
    <w:rsid w:val="00502B90"/>
    <w:rsid w:val="00512C99"/>
    <w:rsid w:val="0052020E"/>
    <w:rsid w:val="00561865"/>
    <w:rsid w:val="0057592D"/>
    <w:rsid w:val="00587728"/>
    <w:rsid w:val="005910FB"/>
    <w:rsid w:val="005E0F00"/>
    <w:rsid w:val="005E59E0"/>
    <w:rsid w:val="005F7183"/>
    <w:rsid w:val="00602540"/>
    <w:rsid w:val="00605725"/>
    <w:rsid w:val="00614659"/>
    <w:rsid w:val="00646F17"/>
    <w:rsid w:val="006538CD"/>
    <w:rsid w:val="00674504"/>
    <w:rsid w:val="0067640E"/>
    <w:rsid w:val="006774F9"/>
    <w:rsid w:val="00685BD8"/>
    <w:rsid w:val="006866F6"/>
    <w:rsid w:val="006A1896"/>
    <w:rsid w:val="006C1501"/>
    <w:rsid w:val="006C4A55"/>
    <w:rsid w:val="00777AFD"/>
    <w:rsid w:val="007809A5"/>
    <w:rsid w:val="00780EE6"/>
    <w:rsid w:val="007829BD"/>
    <w:rsid w:val="00795E09"/>
    <w:rsid w:val="00797328"/>
    <w:rsid w:val="007B0909"/>
    <w:rsid w:val="007D7901"/>
    <w:rsid w:val="00827194"/>
    <w:rsid w:val="0084217D"/>
    <w:rsid w:val="008668A1"/>
    <w:rsid w:val="00894992"/>
    <w:rsid w:val="00895698"/>
    <w:rsid w:val="008B065A"/>
    <w:rsid w:val="008D64C6"/>
    <w:rsid w:val="008E77CD"/>
    <w:rsid w:val="008F06ED"/>
    <w:rsid w:val="00904E01"/>
    <w:rsid w:val="0092031E"/>
    <w:rsid w:val="00924C59"/>
    <w:rsid w:val="00926A60"/>
    <w:rsid w:val="00933A09"/>
    <w:rsid w:val="00936095"/>
    <w:rsid w:val="0095025D"/>
    <w:rsid w:val="00957461"/>
    <w:rsid w:val="009576E3"/>
    <w:rsid w:val="00962D74"/>
    <w:rsid w:val="00975687"/>
    <w:rsid w:val="0097784E"/>
    <w:rsid w:val="00990E16"/>
    <w:rsid w:val="009A3098"/>
    <w:rsid w:val="009B22AA"/>
    <w:rsid w:val="009B3B4C"/>
    <w:rsid w:val="009C7C32"/>
    <w:rsid w:val="009D45D6"/>
    <w:rsid w:val="009F4EC1"/>
    <w:rsid w:val="00A34798"/>
    <w:rsid w:val="00A35467"/>
    <w:rsid w:val="00A575F4"/>
    <w:rsid w:val="00A81671"/>
    <w:rsid w:val="00A9194F"/>
    <w:rsid w:val="00AC463C"/>
    <w:rsid w:val="00AD258C"/>
    <w:rsid w:val="00B050EB"/>
    <w:rsid w:val="00B34163"/>
    <w:rsid w:val="00B5672B"/>
    <w:rsid w:val="00B5771B"/>
    <w:rsid w:val="00B740E3"/>
    <w:rsid w:val="00B75E16"/>
    <w:rsid w:val="00B80BD2"/>
    <w:rsid w:val="00B81CCF"/>
    <w:rsid w:val="00B84806"/>
    <w:rsid w:val="00B966A1"/>
    <w:rsid w:val="00BB6E9E"/>
    <w:rsid w:val="00BC1699"/>
    <w:rsid w:val="00BC2EE1"/>
    <w:rsid w:val="00BC43D4"/>
    <w:rsid w:val="00BD4C36"/>
    <w:rsid w:val="00BE3BBC"/>
    <w:rsid w:val="00BE6D14"/>
    <w:rsid w:val="00BF7951"/>
    <w:rsid w:val="00C0253E"/>
    <w:rsid w:val="00C04A21"/>
    <w:rsid w:val="00C101FE"/>
    <w:rsid w:val="00C24C1D"/>
    <w:rsid w:val="00C25073"/>
    <w:rsid w:val="00C34A5D"/>
    <w:rsid w:val="00C44154"/>
    <w:rsid w:val="00C45A16"/>
    <w:rsid w:val="00C821AF"/>
    <w:rsid w:val="00C92257"/>
    <w:rsid w:val="00CA0B7F"/>
    <w:rsid w:val="00D04FED"/>
    <w:rsid w:val="00D0535D"/>
    <w:rsid w:val="00D12873"/>
    <w:rsid w:val="00D21272"/>
    <w:rsid w:val="00D235D5"/>
    <w:rsid w:val="00D44901"/>
    <w:rsid w:val="00D47AE8"/>
    <w:rsid w:val="00D54F9A"/>
    <w:rsid w:val="00D60038"/>
    <w:rsid w:val="00D616F8"/>
    <w:rsid w:val="00D70791"/>
    <w:rsid w:val="00D934E9"/>
    <w:rsid w:val="00DB4721"/>
    <w:rsid w:val="00DE74F9"/>
    <w:rsid w:val="00DF28ED"/>
    <w:rsid w:val="00E11BE1"/>
    <w:rsid w:val="00E27F2E"/>
    <w:rsid w:val="00E408EE"/>
    <w:rsid w:val="00E43325"/>
    <w:rsid w:val="00E451B7"/>
    <w:rsid w:val="00E56D04"/>
    <w:rsid w:val="00E721D1"/>
    <w:rsid w:val="00E8304C"/>
    <w:rsid w:val="00ED3611"/>
    <w:rsid w:val="00EF4F0C"/>
    <w:rsid w:val="00EF7A7F"/>
    <w:rsid w:val="00F02CAA"/>
    <w:rsid w:val="00F12BB8"/>
    <w:rsid w:val="00F16897"/>
    <w:rsid w:val="00F31E8C"/>
    <w:rsid w:val="00F33D0F"/>
    <w:rsid w:val="00F35FE3"/>
    <w:rsid w:val="00F51CC6"/>
    <w:rsid w:val="00F524B5"/>
    <w:rsid w:val="00F575F3"/>
    <w:rsid w:val="00F8399F"/>
    <w:rsid w:val="00FD28F5"/>
    <w:rsid w:val="00FD361A"/>
    <w:rsid w:val="00FD53B5"/>
    <w:rsid w:val="3261282D"/>
    <w:rsid w:val="401476BA"/>
    <w:rsid w:val="485782EB"/>
    <w:rsid w:val="562D9B54"/>
    <w:rsid w:val="6F6A042D"/>
    <w:rsid w:val="6F9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445BE"/>
  <w15:docId w15:val="{9B913551-1FCE-4142-9D25-1291C89E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84"/>
  </w:style>
  <w:style w:type="paragraph" w:styleId="BalloonText">
    <w:name w:val="Balloon Text"/>
    <w:basedOn w:val="Normal"/>
    <w:link w:val="BalloonTextChar"/>
    <w:uiPriority w:val="99"/>
    <w:semiHidden/>
    <w:unhideWhenUsed/>
    <w:rsid w:val="00154A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0E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E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EE6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EE6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0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E6"/>
  </w:style>
  <w:style w:type="character" w:styleId="Strong">
    <w:name w:val="Strong"/>
    <w:basedOn w:val="DefaultParagraphFont"/>
    <w:uiPriority w:val="22"/>
    <w:qFormat/>
    <w:rsid w:val="001B1B7C"/>
    <w:rPr>
      <w:b/>
      <w:bCs/>
    </w:rPr>
  </w:style>
  <w:style w:type="paragraph" w:styleId="NormalWeb">
    <w:name w:val="Normal (Web)"/>
    <w:basedOn w:val="Normal"/>
    <w:uiPriority w:val="99"/>
    <w:unhideWhenUsed/>
    <w:rsid w:val="007B0909"/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217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F36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8CD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8CD"/>
    <w:rPr>
      <w:rFonts w:eastAsiaTheme="minorHAnsi"/>
      <w:b/>
      <w:bCs/>
      <w:sz w:val="20"/>
      <w:szCs w:val="20"/>
    </w:rPr>
  </w:style>
  <w:style w:type="table" w:styleId="PlainTable1">
    <w:name w:val="Plain Table 1"/>
    <w:basedOn w:val="TableNormal"/>
    <w:uiPriority w:val="99"/>
    <w:rsid w:val="00B577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1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wsip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itingskills@arizona.ed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ip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Dup\Box%20Sync\AAA%20WSIP\Branding%20and%20Copyright\8.5x11_flyer_ms_word\8.5x11_portrait_blue_top_triangle_rg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loOT-Medi">
    <w:altName w:val="Arial"/>
    <w:panose1 w:val="00000000000000000000"/>
    <w:charset w:val="00"/>
    <w:family w:val="swiss"/>
    <w:notTrueType/>
    <w:pitch w:val="variable"/>
    <w:sig w:usb0="00000003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117"/>
    <w:rsid w:val="00785E1E"/>
    <w:rsid w:val="00D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CA81F-E916-4434-8CE3-629906F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8.5x11_portrait_blue_top_triangle_rgb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University of Arizona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Dr. Holm </cp:lastModifiedBy>
  <cp:revision>8</cp:revision>
  <cp:lastPrinted>2023-09-11T20:07:00Z</cp:lastPrinted>
  <dcterms:created xsi:type="dcterms:W3CDTF">2023-05-31T21:10:00Z</dcterms:created>
  <dcterms:modified xsi:type="dcterms:W3CDTF">2024-01-23T17:40:00Z</dcterms:modified>
</cp:coreProperties>
</file>